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5CE769" w14:textId="77777777" w:rsidR="00236FDA" w:rsidRDefault="00150226">
      <w:pPr>
        <w:jc w:val="center"/>
        <w:rPr>
          <w:rFonts w:ascii="黑体" w:eastAsia="黑体"/>
          <w:spacing w:val="60"/>
          <w:w w:val="90"/>
          <w:sz w:val="84"/>
          <w:szCs w:val="84"/>
        </w:rPr>
      </w:pPr>
      <w:r>
        <w:rPr>
          <w:rFonts w:ascii="黑体" w:eastAsia="黑体" w:hint="eastAsia"/>
          <w:spacing w:val="60"/>
          <w:w w:val="90"/>
          <w:sz w:val="84"/>
          <w:szCs w:val="84"/>
        </w:rPr>
        <w:t>企业安全生产管理台账</w:t>
      </w:r>
    </w:p>
    <w:p w14:paraId="3E265C32" w14:textId="77777777" w:rsidR="00236FDA" w:rsidRDefault="00236FDA">
      <w:pPr>
        <w:spacing w:beforeLines="150" w:before="468"/>
        <w:ind w:firstLineChars="1000" w:firstLine="3200"/>
        <w:rPr>
          <w:rFonts w:eastAsia="仿宋_GB2312"/>
          <w:sz w:val="32"/>
          <w:szCs w:val="32"/>
        </w:rPr>
      </w:pPr>
    </w:p>
    <w:p w14:paraId="60ABB4B7" w14:textId="77777777" w:rsidR="00236FDA" w:rsidRDefault="00236FDA">
      <w:pPr>
        <w:spacing w:beforeLines="150" w:before="468"/>
        <w:ind w:firstLineChars="1000" w:firstLine="3200"/>
        <w:rPr>
          <w:rFonts w:eastAsia="仿宋_GB2312"/>
          <w:sz w:val="32"/>
          <w:szCs w:val="32"/>
        </w:rPr>
      </w:pPr>
    </w:p>
    <w:p w14:paraId="3640C66B" w14:textId="77777777" w:rsidR="00236FDA" w:rsidRDefault="00150226">
      <w:pPr>
        <w:spacing w:beforeLines="50" w:before="156"/>
        <w:ind w:firstLineChars="800" w:firstLine="3520"/>
        <w:rPr>
          <w:rFonts w:eastAsia="楷体_GB2312"/>
          <w:sz w:val="44"/>
          <w:szCs w:val="44"/>
        </w:rPr>
      </w:pPr>
      <w:r>
        <w:rPr>
          <w:rFonts w:eastAsia="楷体_GB2312"/>
          <w:sz w:val="44"/>
          <w:szCs w:val="44"/>
        </w:rPr>
        <w:t>台账种类</w:t>
      </w:r>
      <w:r>
        <w:rPr>
          <w:rFonts w:eastAsia="楷体_GB2312"/>
          <w:sz w:val="44"/>
          <w:szCs w:val="44"/>
        </w:rPr>
        <w:t>:</w:t>
      </w:r>
      <w:r>
        <w:rPr>
          <w:rFonts w:eastAsia="楷体_GB2312"/>
          <w:sz w:val="44"/>
          <w:szCs w:val="44"/>
          <w:u w:val="single"/>
        </w:rPr>
        <w:t xml:space="preserve">    </w:t>
      </w:r>
      <w:r>
        <w:rPr>
          <w:rFonts w:ascii="黑体" w:eastAsia="黑体" w:hint="eastAsia"/>
          <w:sz w:val="44"/>
          <w:szCs w:val="44"/>
          <w:u w:val="single"/>
        </w:rPr>
        <w:t>反“三违”活动</w:t>
      </w:r>
      <w:r>
        <w:rPr>
          <w:rFonts w:eastAsia="楷体_GB2312"/>
          <w:sz w:val="44"/>
          <w:szCs w:val="44"/>
          <w:u w:val="single"/>
        </w:rPr>
        <w:t xml:space="preserve">   </w:t>
      </w:r>
      <w:r>
        <w:rPr>
          <w:rFonts w:eastAsia="楷体_GB2312" w:hint="eastAsia"/>
          <w:sz w:val="44"/>
          <w:szCs w:val="44"/>
          <w:u w:val="single"/>
        </w:rPr>
        <w:t xml:space="preserve">       </w:t>
      </w:r>
      <w:r>
        <w:rPr>
          <w:rFonts w:eastAsia="楷体_GB2312"/>
          <w:sz w:val="44"/>
          <w:szCs w:val="44"/>
          <w:u w:val="single"/>
        </w:rPr>
        <w:t xml:space="preserve">  </w:t>
      </w:r>
    </w:p>
    <w:p w14:paraId="6E08CCF6" w14:textId="74A9A047" w:rsidR="00236FDA" w:rsidRDefault="00150226">
      <w:pPr>
        <w:spacing w:beforeLines="50" w:before="156"/>
        <w:ind w:firstLineChars="800" w:firstLine="3520"/>
        <w:rPr>
          <w:rFonts w:eastAsia="楷体_GB2312"/>
          <w:sz w:val="44"/>
          <w:szCs w:val="44"/>
        </w:rPr>
      </w:pPr>
      <w:r>
        <w:rPr>
          <w:rFonts w:eastAsia="楷体_GB2312"/>
          <w:sz w:val="44"/>
          <w:szCs w:val="44"/>
        </w:rPr>
        <w:t>单位名称</w:t>
      </w:r>
      <w:r>
        <w:rPr>
          <w:rFonts w:eastAsia="楷体_GB2312"/>
          <w:sz w:val="44"/>
          <w:szCs w:val="44"/>
        </w:rPr>
        <w:t>:</w:t>
      </w:r>
      <w:r w:rsidR="00481902">
        <w:rPr>
          <w:rFonts w:eastAsia="楷体_GB2312"/>
          <w:sz w:val="44"/>
          <w:szCs w:val="44"/>
        </w:rPr>
        <w:t xml:space="preserve"> </w:t>
      </w:r>
    </w:p>
    <w:p w14:paraId="62ABEE41" w14:textId="77777777" w:rsidR="00236FDA" w:rsidRDefault="00150226">
      <w:pPr>
        <w:spacing w:beforeLines="50" w:before="156"/>
        <w:ind w:firstLineChars="800" w:firstLine="3520"/>
        <w:rPr>
          <w:rFonts w:eastAsia="楷体_GB2312"/>
          <w:sz w:val="44"/>
          <w:szCs w:val="44"/>
          <w:u w:val="single"/>
        </w:rPr>
      </w:pPr>
      <w:r>
        <w:rPr>
          <w:rFonts w:eastAsia="楷体_GB2312"/>
          <w:sz w:val="44"/>
          <w:szCs w:val="44"/>
        </w:rPr>
        <w:t>台账编号</w:t>
      </w:r>
      <w:r>
        <w:rPr>
          <w:rFonts w:eastAsia="楷体_GB2312"/>
          <w:sz w:val="44"/>
          <w:szCs w:val="44"/>
        </w:rPr>
        <w:t>:</w:t>
      </w:r>
      <w:r>
        <w:rPr>
          <w:rFonts w:eastAsia="楷体_GB2312"/>
          <w:sz w:val="44"/>
          <w:szCs w:val="44"/>
          <w:u w:val="single"/>
        </w:rPr>
        <w:t xml:space="preserve">          08        </w:t>
      </w:r>
      <w:r>
        <w:rPr>
          <w:rFonts w:eastAsia="楷体_GB2312" w:hint="eastAsia"/>
          <w:sz w:val="44"/>
          <w:szCs w:val="44"/>
          <w:u w:val="single"/>
        </w:rPr>
        <w:t xml:space="preserve">       </w:t>
      </w:r>
      <w:r>
        <w:rPr>
          <w:rFonts w:eastAsia="楷体_GB2312"/>
          <w:sz w:val="44"/>
          <w:szCs w:val="44"/>
          <w:u w:val="single"/>
        </w:rPr>
        <w:t xml:space="preserve">   </w:t>
      </w:r>
    </w:p>
    <w:p w14:paraId="78E01B3C" w14:textId="77777777" w:rsidR="00236FDA" w:rsidRDefault="00150226">
      <w:pPr>
        <w:spacing w:beforeLines="150" w:before="468"/>
        <w:jc w:val="center"/>
        <w:rPr>
          <w:rFonts w:eastAsia="楷体_GB2312"/>
          <w:spacing w:val="14"/>
          <w:sz w:val="36"/>
          <w:szCs w:val="36"/>
        </w:rPr>
      </w:pPr>
      <w:r>
        <w:rPr>
          <w:rFonts w:eastAsia="楷体_GB2312" w:hint="eastAsia"/>
          <w:spacing w:val="14"/>
          <w:sz w:val="36"/>
          <w:szCs w:val="36"/>
        </w:rPr>
        <w:t xml:space="preserve"> </w:t>
      </w:r>
    </w:p>
    <w:p w14:paraId="4881D504" w14:textId="77777777" w:rsidR="00236FDA" w:rsidRDefault="00150226">
      <w:pPr>
        <w:spacing w:line="520" w:lineRule="exact"/>
        <w:jc w:val="center"/>
        <w:rPr>
          <w:rFonts w:eastAsia="方正小标宋简体"/>
          <w:sz w:val="44"/>
          <w:szCs w:val="28"/>
        </w:rPr>
      </w:pPr>
      <w:r>
        <w:rPr>
          <w:rFonts w:eastAsia="楷体_GB2312"/>
          <w:spacing w:val="14"/>
          <w:sz w:val="36"/>
          <w:szCs w:val="36"/>
        </w:rPr>
        <w:br w:type="page"/>
      </w:r>
      <w:r>
        <w:rPr>
          <w:rFonts w:eastAsia="方正小标宋简体"/>
          <w:sz w:val="44"/>
          <w:szCs w:val="28"/>
        </w:rPr>
        <w:lastRenderedPageBreak/>
        <w:t>说</w:t>
      </w:r>
      <w:r>
        <w:rPr>
          <w:rFonts w:eastAsia="方正小标宋简体"/>
          <w:sz w:val="44"/>
          <w:szCs w:val="28"/>
        </w:rPr>
        <w:t xml:space="preserve">    </w:t>
      </w:r>
      <w:r>
        <w:rPr>
          <w:rFonts w:eastAsia="方正小标宋简体"/>
          <w:sz w:val="44"/>
          <w:szCs w:val="28"/>
        </w:rPr>
        <w:t>明</w:t>
      </w:r>
    </w:p>
    <w:p w14:paraId="37D5DCFC" w14:textId="77777777" w:rsidR="00236FDA" w:rsidRDefault="00236FDA">
      <w:pPr>
        <w:spacing w:line="520" w:lineRule="exact"/>
        <w:ind w:firstLineChars="200" w:firstLine="560"/>
        <w:rPr>
          <w:sz w:val="28"/>
          <w:szCs w:val="28"/>
        </w:rPr>
      </w:pPr>
    </w:p>
    <w:p w14:paraId="228B83EB" w14:textId="77777777" w:rsidR="00236FDA" w:rsidRDefault="00150226">
      <w:pPr>
        <w:pStyle w:val="a5"/>
        <w:spacing w:before="0" w:beforeAutospacing="0" w:after="0" w:afterAutospacing="0" w:line="360" w:lineRule="auto"/>
        <w:ind w:firstLineChars="215" w:firstLine="516"/>
        <w:rPr>
          <w:rFonts w:ascii="Times New Roman" w:eastAsia="仿宋_GB2312" w:hAnsi="Times New Roman"/>
          <w:bCs/>
        </w:rPr>
      </w:pPr>
      <w:r>
        <w:rPr>
          <w:rFonts w:ascii="Times New Roman" w:eastAsia="仿宋_GB2312" w:hAnsi="Times New Roman"/>
          <w:bCs/>
        </w:rPr>
        <w:t>一、《中华人民共和国安全生产法》</w:t>
      </w:r>
      <w:r>
        <w:rPr>
          <w:rFonts w:ascii="Times New Roman" w:eastAsia="仿宋_GB2312" w:hAnsi="Times New Roman"/>
        </w:rPr>
        <w:t>第四十六条</w:t>
      </w:r>
      <w:r>
        <w:rPr>
          <w:rFonts w:ascii="Times New Roman" w:eastAsia="仿宋_GB2312" w:hAnsi="Times New Roman"/>
        </w:rPr>
        <w:t xml:space="preserve"> </w:t>
      </w:r>
      <w:r>
        <w:rPr>
          <w:rFonts w:ascii="Times New Roman" w:eastAsia="仿宋_GB2312" w:hAnsi="Times New Roman"/>
        </w:rPr>
        <w:t>从业人员有权对本单位安全生产工作中存在的问题提出批评、检举、控告；有权拒绝违章指挥和强令冒险作业。生产经营单位不得因从业人员对本单位安全生产工作提出批评、检举、控告或者拒绝违章指挥、强令冒险作业而降低其工资、福利等待遇或者解除与其订立的劳动合同。</w:t>
      </w:r>
      <w:r>
        <w:rPr>
          <w:rFonts w:ascii="Times New Roman" w:eastAsia="仿宋_GB2312" w:hAnsi="Times New Roman"/>
        </w:rPr>
        <w:t xml:space="preserve">   </w:t>
      </w:r>
      <w:r>
        <w:rPr>
          <w:rFonts w:ascii="Times New Roman" w:eastAsia="仿宋_GB2312" w:hAnsi="Times New Roman"/>
        </w:rPr>
        <w:t>第四十七条</w:t>
      </w:r>
      <w:r>
        <w:rPr>
          <w:rFonts w:ascii="Times New Roman" w:eastAsia="仿宋_GB2312" w:hAnsi="Times New Roman"/>
        </w:rPr>
        <w:t xml:space="preserve"> </w:t>
      </w:r>
      <w:r>
        <w:rPr>
          <w:rFonts w:ascii="Times New Roman" w:eastAsia="仿宋_GB2312" w:hAnsi="Times New Roman"/>
        </w:rPr>
        <w:t>从业人员发现直接危及人身安全的紧急情况时，有权停止作业或者在采取可能的应急措施后撤离作业场所。生产经营单位不得因从业人员在前款紧急情况下停止作业或者采取紧急撤离措施而降低其工资、福利等待遇或者解除与其订立的劳动合同。</w:t>
      </w:r>
      <w:r>
        <w:rPr>
          <w:rFonts w:ascii="Times New Roman" w:eastAsia="仿宋_GB2312" w:hAnsi="Times New Roman"/>
        </w:rPr>
        <w:t xml:space="preserve">   </w:t>
      </w:r>
      <w:r>
        <w:rPr>
          <w:rFonts w:ascii="Times New Roman" w:eastAsia="仿宋_GB2312" w:hAnsi="Times New Roman"/>
        </w:rPr>
        <w:t>第四十九条</w:t>
      </w:r>
      <w:r>
        <w:rPr>
          <w:rFonts w:ascii="Times New Roman" w:eastAsia="仿宋_GB2312" w:hAnsi="Times New Roman"/>
        </w:rPr>
        <w:t xml:space="preserve"> </w:t>
      </w:r>
      <w:r>
        <w:rPr>
          <w:rFonts w:ascii="Times New Roman" w:eastAsia="仿宋_GB2312" w:hAnsi="Times New Roman"/>
        </w:rPr>
        <w:t>从业人员在作业</w:t>
      </w:r>
      <w:r>
        <w:rPr>
          <w:rFonts w:ascii="Times New Roman" w:eastAsia="仿宋_GB2312" w:hAnsi="Times New Roman"/>
        </w:rPr>
        <w:t>过程中，应当严格遵守本单位的安全生产规章制度和操作规程，服从管理，正确佩戴和使用劳动防护用品。</w:t>
      </w:r>
    </w:p>
    <w:p w14:paraId="5D509613" w14:textId="77777777" w:rsidR="00236FDA" w:rsidRDefault="00150226">
      <w:pPr>
        <w:pStyle w:val="a5"/>
        <w:spacing w:before="0" w:beforeAutospacing="0" w:after="0" w:afterAutospacing="0" w:line="360" w:lineRule="auto"/>
        <w:ind w:firstLineChars="215" w:firstLine="516"/>
        <w:rPr>
          <w:rFonts w:ascii="Times New Roman" w:eastAsia="仿宋_GB2312" w:hAnsi="Times New Roman"/>
        </w:rPr>
      </w:pPr>
      <w:r>
        <w:rPr>
          <w:rFonts w:ascii="Times New Roman" w:eastAsia="仿宋_GB2312" w:hAnsi="Times New Roman"/>
          <w:bCs/>
        </w:rPr>
        <w:t>二、《</w:t>
      </w:r>
      <w:r>
        <w:rPr>
          <w:rFonts w:ascii="Times New Roman" w:eastAsia="仿宋_GB2312" w:hAnsi="Times New Roman" w:hint="eastAsia"/>
          <w:bCs/>
        </w:rPr>
        <w:t>中华人民共和国</w:t>
      </w:r>
      <w:r>
        <w:rPr>
          <w:rFonts w:ascii="Times New Roman" w:eastAsia="仿宋_GB2312" w:hAnsi="Times New Roman"/>
          <w:bCs/>
        </w:rPr>
        <w:t>安全生产</w:t>
      </w:r>
      <w:r>
        <w:rPr>
          <w:rFonts w:ascii="Times New Roman" w:eastAsia="仿宋_GB2312" w:hAnsi="Times New Roman" w:hint="eastAsia"/>
          <w:bCs/>
        </w:rPr>
        <w:t>法</w:t>
      </w:r>
      <w:r>
        <w:rPr>
          <w:rFonts w:ascii="Times New Roman" w:eastAsia="仿宋_GB2312" w:hAnsi="Times New Roman"/>
          <w:bCs/>
        </w:rPr>
        <w:t>》第十</w:t>
      </w:r>
      <w:r>
        <w:rPr>
          <w:rFonts w:ascii="Times New Roman" w:eastAsia="仿宋_GB2312" w:hAnsi="Times New Roman" w:hint="eastAsia"/>
          <w:bCs/>
        </w:rPr>
        <w:t>七</w:t>
      </w:r>
      <w:r>
        <w:rPr>
          <w:rFonts w:ascii="Times New Roman" w:eastAsia="仿宋_GB2312" w:hAnsi="Times New Roman"/>
          <w:bCs/>
        </w:rPr>
        <w:t>条</w:t>
      </w:r>
      <w:r>
        <w:rPr>
          <w:rFonts w:ascii="Times New Roman" w:eastAsia="仿宋_GB2312" w:hAnsi="Times New Roman"/>
        </w:rPr>
        <w:t xml:space="preserve"> </w:t>
      </w:r>
      <w:r>
        <w:rPr>
          <w:rFonts w:ascii="Times New Roman" w:eastAsia="仿宋_GB2312" w:hAnsi="Times New Roman"/>
        </w:rPr>
        <w:t>生产经营单位</w:t>
      </w:r>
      <w:r>
        <w:rPr>
          <w:rFonts w:ascii="Times New Roman" w:eastAsia="仿宋_GB2312" w:hAnsi="Times New Roman" w:hint="eastAsia"/>
        </w:rPr>
        <w:t>的主要负责人对本单位安全生产工作负有下列职责：</w:t>
      </w:r>
      <w:r>
        <w:rPr>
          <w:rFonts w:ascii="Times New Roman" w:eastAsia="仿宋_GB2312" w:hAnsi="Times New Roman"/>
        </w:rPr>
        <w:t>（</w:t>
      </w:r>
      <w:r>
        <w:rPr>
          <w:rFonts w:ascii="Times New Roman" w:eastAsia="仿宋_GB2312" w:hAnsi="Times New Roman" w:hint="eastAsia"/>
        </w:rPr>
        <w:t>一</w:t>
      </w:r>
      <w:r>
        <w:rPr>
          <w:rFonts w:ascii="Times New Roman" w:eastAsia="仿宋_GB2312" w:hAnsi="Times New Roman"/>
        </w:rPr>
        <w:t>）建立健全</w:t>
      </w:r>
      <w:r>
        <w:rPr>
          <w:rFonts w:ascii="Times New Roman" w:eastAsia="仿宋_GB2312" w:hAnsi="Times New Roman" w:hint="eastAsia"/>
        </w:rPr>
        <w:t>本单位</w:t>
      </w:r>
      <w:r>
        <w:rPr>
          <w:rFonts w:ascii="Times New Roman" w:eastAsia="仿宋_GB2312" w:hAnsi="Times New Roman"/>
        </w:rPr>
        <w:t>安全生产责任制</w:t>
      </w:r>
      <w:r>
        <w:rPr>
          <w:rFonts w:ascii="Times New Roman" w:eastAsia="仿宋_GB2312" w:hAnsi="Times New Roman" w:hint="eastAsia"/>
        </w:rPr>
        <w:t>；（二）组织</w:t>
      </w:r>
      <w:r>
        <w:rPr>
          <w:rFonts w:ascii="Times New Roman" w:eastAsia="仿宋_GB2312" w:hAnsi="Times New Roman"/>
        </w:rPr>
        <w:t>制定</w:t>
      </w:r>
      <w:r>
        <w:rPr>
          <w:rFonts w:ascii="Times New Roman" w:eastAsia="仿宋_GB2312" w:hAnsi="Times New Roman" w:hint="eastAsia"/>
        </w:rPr>
        <w:t>本单位</w:t>
      </w:r>
      <w:r>
        <w:rPr>
          <w:rFonts w:ascii="Times New Roman" w:eastAsia="仿宋_GB2312" w:hAnsi="Times New Roman"/>
        </w:rPr>
        <w:t>安全生产规章制度和相关操作规程；</w:t>
      </w:r>
    </w:p>
    <w:p w14:paraId="779A5095" w14:textId="77777777" w:rsidR="00236FDA" w:rsidRDefault="00150226">
      <w:pPr>
        <w:pStyle w:val="a5"/>
        <w:spacing w:before="0" w:beforeAutospacing="0" w:after="0" w:afterAutospacing="0" w:line="360" w:lineRule="auto"/>
        <w:ind w:firstLineChars="225" w:firstLine="540"/>
        <w:rPr>
          <w:rFonts w:ascii="Times New Roman" w:eastAsia="仿宋_GB2312" w:hAnsi="Times New Roman"/>
        </w:rPr>
      </w:pPr>
      <w:r>
        <w:rPr>
          <w:rFonts w:ascii="Times New Roman" w:eastAsia="仿宋_GB2312" w:hAnsi="Times New Roman"/>
        </w:rPr>
        <w:t>三、法律责任：</w:t>
      </w:r>
    </w:p>
    <w:p w14:paraId="761263BB" w14:textId="77777777" w:rsidR="00236FDA" w:rsidRDefault="00150226">
      <w:pPr>
        <w:pStyle w:val="a5"/>
        <w:spacing w:before="0" w:beforeAutospacing="0" w:after="0" w:afterAutospacing="0" w:line="360" w:lineRule="auto"/>
        <w:ind w:firstLineChars="225" w:firstLine="540"/>
        <w:rPr>
          <w:rFonts w:ascii="Times New Roman" w:eastAsia="仿宋_GB2312" w:hAnsi="Times New Roman"/>
        </w:rPr>
      </w:pPr>
      <w:r>
        <w:rPr>
          <w:rFonts w:ascii="Times New Roman" w:eastAsia="仿宋_GB2312" w:hAnsi="Times New Roman"/>
        </w:rPr>
        <w:t>（一）《</w:t>
      </w:r>
      <w:r>
        <w:rPr>
          <w:rFonts w:ascii="Times New Roman" w:eastAsia="仿宋_GB2312" w:hAnsi="Times New Roman"/>
          <w:bCs/>
        </w:rPr>
        <w:t>中华人民共和国安全生产法》</w:t>
      </w:r>
      <w:r>
        <w:rPr>
          <w:rFonts w:ascii="Times New Roman" w:eastAsia="仿宋_GB2312" w:hAnsi="Times New Roman"/>
        </w:rPr>
        <w:t>第九十条</w:t>
      </w:r>
      <w:r>
        <w:rPr>
          <w:rFonts w:ascii="Times New Roman" w:eastAsia="仿宋_GB2312" w:hAnsi="Times New Roman"/>
        </w:rPr>
        <w:t xml:space="preserve"> </w:t>
      </w:r>
      <w:r>
        <w:rPr>
          <w:rFonts w:ascii="Times New Roman" w:eastAsia="仿宋_GB2312" w:hAnsi="Times New Roman"/>
        </w:rPr>
        <w:t>生产经营单位的从业人员不服从管理，违反安全生产规章制度或者操作规程的，由生产经营单位给予批评教育，依照有关规章制度给予处分；造成重大事故，构成犯罪的，依照刑法有关规定追究刑事责任。</w:t>
      </w:r>
    </w:p>
    <w:p w14:paraId="3A88E3A9" w14:textId="77777777" w:rsidR="00236FDA" w:rsidRDefault="00150226">
      <w:pPr>
        <w:pStyle w:val="a5"/>
        <w:spacing w:before="0" w:beforeAutospacing="0" w:after="0" w:afterAutospacing="0" w:line="360" w:lineRule="auto"/>
        <w:ind w:firstLineChars="225" w:firstLine="540"/>
        <w:rPr>
          <w:rFonts w:ascii="Times New Roman" w:eastAsia="仿宋_GB2312" w:hAnsi="Times New Roman"/>
        </w:rPr>
      </w:pPr>
      <w:r>
        <w:rPr>
          <w:rStyle w:val="a6"/>
          <w:rFonts w:ascii="Times New Roman" w:eastAsia="仿宋_GB2312" w:hAnsi="Times New Roman"/>
        </w:rPr>
        <w:t>（二）</w:t>
      </w:r>
      <w:r>
        <w:rPr>
          <w:rFonts w:ascii="Times New Roman" w:eastAsia="仿宋_GB2312" w:hAnsi="Times New Roman"/>
          <w:bCs/>
        </w:rPr>
        <w:t>《安全生产违法行为行政处罚办法》第四十四条</w:t>
      </w:r>
      <w:r>
        <w:rPr>
          <w:rFonts w:ascii="Times New Roman" w:eastAsia="仿宋_GB2312" w:hAnsi="Times New Roman"/>
        </w:rPr>
        <w:t>生产经营单位及其主要负责人或者其他人员有下列行为之一的，给予警告，并可以对生产经营单位处</w:t>
      </w:r>
      <w:r>
        <w:rPr>
          <w:rFonts w:ascii="Times New Roman" w:eastAsia="仿宋_GB2312" w:hAnsi="Times New Roman"/>
        </w:rPr>
        <w:t>1</w:t>
      </w:r>
      <w:r>
        <w:rPr>
          <w:rFonts w:ascii="Times New Roman" w:eastAsia="仿宋_GB2312" w:hAnsi="Times New Roman"/>
        </w:rPr>
        <w:t>万元以上</w:t>
      </w:r>
      <w:r>
        <w:rPr>
          <w:rFonts w:ascii="Times New Roman" w:eastAsia="仿宋_GB2312" w:hAnsi="Times New Roman"/>
        </w:rPr>
        <w:t>3</w:t>
      </w:r>
      <w:r>
        <w:rPr>
          <w:rFonts w:ascii="Times New Roman" w:eastAsia="仿宋_GB2312" w:hAnsi="Times New Roman"/>
        </w:rPr>
        <w:t>万元以下罚款，对其主要负责人、其他有关人员处</w:t>
      </w:r>
      <w:r>
        <w:rPr>
          <w:rFonts w:ascii="Times New Roman" w:eastAsia="仿宋_GB2312" w:hAnsi="Times New Roman"/>
        </w:rPr>
        <w:t>1</w:t>
      </w:r>
      <w:r>
        <w:rPr>
          <w:rFonts w:ascii="Times New Roman" w:eastAsia="仿宋_GB2312" w:hAnsi="Times New Roman"/>
        </w:rPr>
        <w:t>千元以上</w:t>
      </w:r>
      <w:r>
        <w:rPr>
          <w:rFonts w:ascii="Times New Roman" w:eastAsia="仿宋_GB2312" w:hAnsi="Times New Roman"/>
        </w:rPr>
        <w:t>1</w:t>
      </w:r>
      <w:r>
        <w:rPr>
          <w:rFonts w:ascii="Times New Roman" w:eastAsia="仿宋_GB2312" w:hAnsi="Times New Roman"/>
        </w:rPr>
        <w:t>万元以下的罚款：</w:t>
      </w:r>
      <w:r>
        <w:rPr>
          <w:rFonts w:ascii="Times New Roman" w:eastAsia="仿宋_GB2312" w:hAnsi="Times New Roman"/>
        </w:rPr>
        <w:t xml:space="preserve"> </w:t>
      </w:r>
      <w:r>
        <w:rPr>
          <w:rFonts w:ascii="Times New Roman" w:eastAsia="仿宋_GB2312" w:hAnsi="Times New Roman"/>
        </w:rPr>
        <w:t>（一）违反操作规程或者安全管理规定作业的；</w:t>
      </w:r>
      <w:r>
        <w:rPr>
          <w:rFonts w:ascii="Times New Roman" w:eastAsia="仿宋_GB2312" w:hAnsi="Times New Roman"/>
        </w:rPr>
        <w:t xml:space="preserve"> </w:t>
      </w:r>
      <w:r>
        <w:rPr>
          <w:rFonts w:ascii="Times New Roman" w:eastAsia="仿宋_GB2312" w:hAnsi="Times New Roman"/>
        </w:rPr>
        <w:t>（二）违章指挥从业人员或者强令从业人员违章、冒险作业的；（三）发</w:t>
      </w:r>
      <w:r>
        <w:rPr>
          <w:rFonts w:ascii="Times New Roman" w:eastAsia="仿宋_GB2312" w:hAnsi="Times New Roman"/>
        </w:rPr>
        <w:t>现从业人员违章作业不加制止的；</w:t>
      </w:r>
    </w:p>
    <w:p w14:paraId="3092A56F" w14:textId="77777777" w:rsidR="00236FDA" w:rsidRDefault="00236FDA">
      <w:pPr>
        <w:spacing w:beforeLines="150" w:before="468"/>
        <w:jc w:val="center"/>
        <w:rPr>
          <w:rFonts w:eastAsia="楷体_GB2312"/>
          <w:spacing w:val="14"/>
          <w:sz w:val="36"/>
          <w:szCs w:val="36"/>
        </w:rPr>
      </w:pPr>
    </w:p>
    <w:p w14:paraId="04E16167" w14:textId="77777777" w:rsidR="00236FDA" w:rsidRDefault="00150226">
      <w:pPr>
        <w:pageBreakBefore/>
        <w:ind w:right="1120"/>
        <w:jc w:val="right"/>
        <w:rPr>
          <w:b/>
          <w:bCs/>
          <w:szCs w:val="28"/>
        </w:rPr>
      </w:pPr>
      <w:r>
        <w:rPr>
          <w:rFonts w:hint="eastAsia"/>
          <w:b/>
          <w:bCs/>
          <w:szCs w:val="28"/>
        </w:rPr>
        <w:lastRenderedPageBreak/>
        <w:t>表</w:t>
      </w:r>
      <w:r>
        <w:rPr>
          <w:rFonts w:hint="eastAsia"/>
          <w:b/>
          <w:bCs/>
          <w:szCs w:val="28"/>
        </w:rPr>
        <w:t>08</w:t>
      </w:r>
    </w:p>
    <w:p w14:paraId="55626A3C" w14:textId="77777777" w:rsidR="00236FDA" w:rsidRDefault="00150226">
      <w:pPr>
        <w:ind w:right="561"/>
        <w:jc w:val="center"/>
        <w:rPr>
          <w:b/>
          <w:bCs/>
          <w:szCs w:val="28"/>
        </w:rPr>
      </w:pPr>
      <w:r>
        <w:rPr>
          <w:rFonts w:ascii="楷体_GB2312" w:eastAsia="楷体_GB2312" w:hAnsi="华文中宋" w:hint="eastAsia"/>
          <w:b/>
          <w:bCs/>
          <w:sz w:val="44"/>
          <w:szCs w:val="48"/>
        </w:rPr>
        <w:t>反“三违”活动记录表</w:t>
      </w:r>
    </w:p>
    <w:tbl>
      <w:tblPr>
        <w:tblpPr w:leftFromText="180" w:rightFromText="180" w:vertAnchor="text" w:horzAnchor="margin" w:tblpY="158"/>
        <w:tblW w:w="143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54"/>
        <w:gridCol w:w="360"/>
        <w:gridCol w:w="270"/>
        <w:gridCol w:w="2250"/>
        <w:gridCol w:w="1241"/>
        <w:gridCol w:w="739"/>
        <w:gridCol w:w="2096"/>
        <w:gridCol w:w="1058"/>
        <w:gridCol w:w="1440"/>
        <w:gridCol w:w="540"/>
        <w:gridCol w:w="2880"/>
      </w:tblGrid>
      <w:tr w:rsidR="00236FDA" w14:paraId="01A6B8D8" w14:textId="77777777">
        <w:trPr>
          <w:trHeight w:val="567"/>
        </w:trPr>
        <w:tc>
          <w:tcPr>
            <w:tcW w:w="1454" w:type="dxa"/>
            <w:vAlign w:val="center"/>
          </w:tcPr>
          <w:p w14:paraId="3B925404" w14:textId="77777777" w:rsidR="00236FDA" w:rsidRDefault="00150226">
            <w:pPr>
              <w:jc w:val="center"/>
              <w:rPr>
                <w:b/>
                <w:sz w:val="24"/>
              </w:rPr>
            </w:pPr>
            <w:r>
              <w:rPr>
                <w:b/>
                <w:sz w:val="24"/>
              </w:rPr>
              <w:t>时</w:t>
            </w:r>
            <w:r>
              <w:rPr>
                <w:b/>
                <w:sz w:val="24"/>
              </w:rPr>
              <w:t xml:space="preserve"> </w:t>
            </w:r>
            <w:r>
              <w:rPr>
                <w:b/>
                <w:sz w:val="24"/>
              </w:rPr>
              <w:t>间</w:t>
            </w:r>
          </w:p>
        </w:tc>
        <w:tc>
          <w:tcPr>
            <w:tcW w:w="4121" w:type="dxa"/>
            <w:gridSpan w:val="4"/>
            <w:vAlign w:val="center"/>
          </w:tcPr>
          <w:p w14:paraId="77ADFD95" w14:textId="77777777" w:rsidR="00236FDA" w:rsidRDefault="00150226">
            <w:pPr>
              <w:wordWrap w:val="0"/>
              <w:jc w:val="right"/>
              <w:rPr>
                <w:sz w:val="24"/>
              </w:rPr>
            </w:pPr>
            <w:r>
              <w:rPr>
                <w:sz w:val="24"/>
              </w:rPr>
              <w:t>年</w:t>
            </w:r>
            <w:r>
              <w:rPr>
                <w:sz w:val="24"/>
              </w:rPr>
              <w:t xml:space="preserve"> </w:t>
            </w:r>
            <w:r>
              <w:rPr>
                <w:rFonts w:hint="eastAsia"/>
                <w:sz w:val="24"/>
              </w:rPr>
              <w:t xml:space="preserve"> </w:t>
            </w:r>
            <w:r>
              <w:rPr>
                <w:sz w:val="24"/>
              </w:rPr>
              <w:t xml:space="preserve"> </w:t>
            </w:r>
            <w:r>
              <w:rPr>
                <w:sz w:val="24"/>
              </w:rPr>
              <w:t>月</w:t>
            </w:r>
            <w:r>
              <w:rPr>
                <w:sz w:val="24"/>
              </w:rPr>
              <w:t xml:space="preserve"> </w:t>
            </w:r>
            <w:r>
              <w:rPr>
                <w:rFonts w:hint="eastAsia"/>
                <w:sz w:val="24"/>
              </w:rPr>
              <w:t xml:space="preserve">  </w:t>
            </w:r>
            <w:r>
              <w:rPr>
                <w:sz w:val="24"/>
              </w:rPr>
              <w:t xml:space="preserve">  </w:t>
            </w:r>
            <w:r>
              <w:rPr>
                <w:sz w:val="24"/>
              </w:rPr>
              <w:t>日</w:t>
            </w:r>
            <w:r>
              <w:rPr>
                <w:rFonts w:hint="eastAsia"/>
                <w:sz w:val="24"/>
              </w:rPr>
              <w:t xml:space="preserve">  </w:t>
            </w:r>
            <w:r>
              <w:rPr>
                <w:sz w:val="24"/>
              </w:rPr>
              <w:t xml:space="preserve">   </w:t>
            </w:r>
            <w:r>
              <w:rPr>
                <w:sz w:val="24"/>
              </w:rPr>
              <w:t>时</w:t>
            </w:r>
            <w:r>
              <w:rPr>
                <w:sz w:val="24"/>
              </w:rPr>
              <w:t xml:space="preserve"> </w:t>
            </w:r>
            <w:r>
              <w:rPr>
                <w:rFonts w:hint="eastAsia"/>
                <w:sz w:val="24"/>
              </w:rPr>
              <w:t xml:space="preserve">  </w:t>
            </w:r>
            <w:r>
              <w:rPr>
                <w:sz w:val="24"/>
              </w:rPr>
              <w:t xml:space="preserve">  </w:t>
            </w:r>
            <w:r>
              <w:rPr>
                <w:sz w:val="24"/>
              </w:rPr>
              <w:t>分</w:t>
            </w:r>
          </w:p>
        </w:tc>
        <w:tc>
          <w:tcPr>
            <w:tcW w:w="2835" w:type="dxa"/>
            <w:gridSpan w:val="2"/>
            <w:vAlign w:val="center"/>
          </w:tcPr>
          <w:p w14:paraId="68E63F0D" w14:textId="77777777" w:rsidR="00236FDA" w:rsidRDefault="00150226">
            <w:pPr>
              <w:jc w:val="center"/>
              <w:rPr>
                <w:b/>
                <w:sz w:val="24"/>
              </w:rPr>
            </w:pPr>
            <w:r>
              <w:rPr>
                <w:b/>
                <w:sz w:val="24"/>
              </w:rPr>
              <w:t>部</w:t>
            </w:r>
            <w:r>
              <w:rPr>
                <w:b/>
                <w:sz w:val="24"/>
              </w:rPr>
              <w:t xml:space="preserve"> </w:t>
            </w:r>
            <w:r>
              <w:rPr>
                <w:b/>
                <w:sz w:val="24"/>
              </w:rPr>
              <w:t>门</w:t>
            </w:r>
            <w:r>
              <w:rPr>
                <w:b/>
                <w:sz w:val="24"/>
              </w:rPr>
              <w:t xml:space="preserve"> </w:t>
            </w:r>
            <w:r>
              <w:rPr>
                <w:b/>
                <w:sz w:val="24"/>
              </w:rPr>
              <w:t>地</w:t>
            </w:r>
            <w:r>
              <w:rPr>
                <w:b/>
                <w:sz w:val="24"/>
              </w:rPr>
              <w:t xml:space="preserve"> </w:t>
            </w:r>
            <w:r>
              <w:rPr>
                <w:b/>
                <w:sz w:val="24"/>
              </w:rPr>
              <w:t>点</w:t>
            </w:r>
          </w:p>
        </w:tc>
        <w:tc>
          <w:tcPr>
            <w:tcW w:w="5918" w:type="dxa"/>
            <w:gridSpan w:val="4"/>
            <w:vAlign w:val="center"/>
          </w:tcPr>
          <w:p w14:paraId="640DD4B9" w14:textId="77777777" w:rsidR="00236FDA" w:rsidRDefault="00150226">
            <w:pPr>
              <w:rPr>
                <w:sz w:val="24"/>
              </w:rPr>
            </w:pPr>
            <w:r>
              <w:rPr>
                <w:rFonts w:hint="eastAsia"/>
                <w:sz w:val="24"/>
              </w:rPr>
              <w:t xml:space="preserve"> </w:t>
            </w:r>
            <w:r>
              <w:rPr>
                <w:rFonts w:hint="eastAsia"/>
                <w:u w:val="single"/>
              </w:rPr>
              <w:t xml:space="preserve">             </w:t>
            </w:r>
            <w:r>
              <w:rPr>
                <w:sz w:val="24"/>
              </w:rPr>
              <w:t>车间</w:t>
            </w:r>
            <w:r>
              <w:rPr>
                <w:sz w:val="24"/>
              </w:rPr>
              <w:t xml:space="preserve"> </w:t>
            </w:r>
            <w:r>
              <w:rPr>
                <w:sz w:val="24"/>
                <w:u w:val="single"/>
              </w:rPr>
              <w:t xml:space="preserve">    </w:t>
            </w:r>
            <w:r>
              <w:rPr>
                <w:rFonts w:hint="eastAsia"/>
                <w:sz w:val="24"/>
                <w:u w:val="single"/>
              </w:rPr>
              <w:t xml:space="preserve">  </w:t>
            </w:r>
            <w:r>
              <w:rPr>
                <w:sz w:val="24"/>
                <w:u w:val="single"/>
              </w:rPr>
              <w:t xml:space="preserve">   </w:t>
            </w:r>
            <w:r>
              <w:rPr>
                <w:sz w:val="24"/>
              </w:rPr>
              <w:t>班组</w:t>
            </w:r>
            <w:r>
              <w:rPr>
                <w:sz w:val="24"/>
                <w:u w:val="single"/>
              </w:rPr>
              <w:t xml:space="preserve">  </w:t>
            </w:r>
            <w:r>
              <w:rPr>
                <w:rFonts w:hint="eastAsia"/>
                <w:sz w:val="24"/>
                <w:u w:val="single"/>
              </w:rPr>
              <w:t xml:space="preserve"> </w:t>
            </w:r>
            <w:r>
              <w:rPr>
                <w:sz w:val="24"/>
                <w:u w:val="single"/>
              </w:rPr>
              <w:t xml:space="preserve">      </w:t>
            </w:r>
            <w:r>
              <w:rPr>
                <w:sz w:val="24"/>
              </w:rPr>
              <w:t>岗位</w:t>
            </w:r>
          </w:p>
        </w:tc>
      </w:tr>
      <w:tr w:rsidR="00236FDA" w14:paraId="542E2D14" w14:textId="77777777">
        <w:trPr>
          <w:trHeight w:val="567"/>
        </w:trPr>
        <w:tc>
          <w:tcPr>
            <w:tcW w:w="1454" w:type="dxa"/>
            <w:vAlign w:val="center"/>
          </w:tcPr>
          <w:p w14:paraId="740DDEB4" w14:textId="77777777" w:rsidR="00236FDA" w:rsidRDefault="00150226">
            <w:pPr>
              <w:jc w:val="center"/>
              <w:rPr>
                <w:b/>
                <w:sz w:val="24"/>
              </w:rPr>
            </w:pPr>
            <w:r>
              <w:rPr>
                <w:b/>
                <w:sz w:val="24"/>
              </w:rPr>
              <w:t>三违类别</w:t>
            </w:r>
          </w:p>
        </w:tc>
        <w:tc>
          <w:tcPr>
            <w:tcW w:w="6956" w:type="dxa"/>
            <w:gridSpan w:val="6"/>
            <w:vAlign w:val="center"/>
          </w:tcPr>
          <w:p w14:paraId="53258DFC" w14:textId="77777777" w:rsidR="00236FDA" w:rsidRDefault="00150226">
            <w:pPr>
              <w:jc w:val="center"/>
              <w:rPr>
                <w:sz w:val="24"/>
              </w:rPr>
            </w:pPr>
            <w:r>
              <w:rPr>
                <w:sz w:val="24"/>
              </w:rPr>
              <w:t>违章指挥</w:t>
            </w:r>
            <w:r>
              <w:rPr>
                <w:sz w:val="48"/>
                <w:szCs w:val="48"/>
              </w:rPr>
              <w:t xml:space="preserve">□ </w:t>
            </w:r>
            <w:r>
              <w:rPr>
                <w:sz w:val="24"/>
              </w:rPr>
              <w:t xml:space="preserve">    </w:t>
            </w:r>
            <w:r>
              <w:rPr>
                <w:sz w:val="24"/>
              </w:rPr>
              <w:t>违章作业</w:t>
            </w:r>
            <w:r>
              <w:rPr>
                <w:sz w:val="48"/>
                <w:szCs w:val="48"/>
              </w:rPr>
              <w:t xml:space="preserve">□ </w:t>
            </w:r>
            <w:r>
              <w:rPr>
                <w:sz w:val="24"/>
              </w:rPr>
              <w:t xml:space="preserve">  </w:t>
            </w:r>
            <w:r>
              <w:rPr>
                <w:sz w:val="24"/>
              </w:rPr>
              <w:t>违反劳动纪律</w:t>
            </w:r>
            <w:r>
              <w:rPr>
                <w:sz w:val="48"/>
                <w:szCs w:val="48"/>
              </w:rPr>
              <w:t>□</w:t>
            </w:r>
          </w:p>
        </w:tc>
        <w:tc>
          <w:tcPr>
            <w:tcW w:w="2498" w:type="dxa"/>
            <w:gridSpan w:val="2"/>
            <w:vAlign w:val="center"/>
          </w:tcPr>
          <w:p w14:paraId="62C4E5D2" w14:textId="77777777" w:rsidR="00236FDA" w:rsidRDefault="00150226">
            <w:pPr>
              <w:jc w:val="center"/>
              <w:rPr>
                <w:b/>
                <w:sz w:val="24"/>
              </w:rPr>
            </w:pPr>
            <w:r>
              <w:rPr>
                <w:b/>
                <w:sz w:val="24"/>
              </w:rPr>
              <w:t>部门负责人</w:t>
            </w:r>
          </w:p>
        </w:tc>
        <w:tc>
          <w:tcPr>
            <w:tcW w:w="3420" w:type="dxa"/>
            <w:gridSpan w:val="2"/>
            <w:vAlign w:val="center"/>
          </w:tcPr>
          <w:p w14:paraId="36B18AFF" w14:textId="77777777" w:rsidR="00236FDA" w:rsidRDefault="00236FDA">
            <w:pPr>
              <w:jc w:val="center"/>
              <w:rPr>
                <w:b/>
                <w:sz w:val="24"/>
              </w:rPr>
            </w:pPr>
          </w:p>
        </w:tc>
      </w:tr>
      <w:tr w:rsidR="00236FDA" w14:paraId="255B76C3" w14:textId="77777777">
        <w:trPr>
          <w:trHeight w:val="567"/>
        </w:trPr>
        <w:tc>
          <w:tcPr>
            <w:tcW w:w="1454" w:type="dxa"/>
            <w:vAlign w:val="center"/>
          </w:tcPr>
          <w:p w14:paraId="0A844D4F" w14:textId="77777777" w:rsidR="00236FDA" w:rsidRDefault="00150226">
            <w:pPr>
              <w:jc w:val="center"/>
              <w:rPr>
                <w:b/>
                <w:sz w:val="24"/>
              </w:rPr>
            </w:pPr>
            <w:r>
              <w:rPr>
                <w:b/>
                <w:sz w:val="24"/>
              </w:rPr>
              <w:t>检查方式</w:t>
            </w:r>
          </w:p>
        </w:tc>
        <w:tc>
          <w:tcPr>
            <w:tcW w:w="6956" w:type="dxa"/>
            <w:gridSpan w:val="6"/>
            <w:vAlign w:val="center"/>
          </w:tcPr>
          <w:p w14:paraId="1096788A" w14:textId="77777777" w:rsidR="00236FDA" w:rsidRDefault="00150226">
            <w:pPr>
              <w:rPr>
                <w:sz w:val="24"/>
              </w:rPr>
            </w:pPr>
            <w:r>
              <w:rPr>
                <w:sz w:val="24"/>
              </w:rPr>
              <w:t>自查</w:t>
            </w:r>
            <w:r>
              <w:rPr>
                <w:sz w:val="48"/>
                <w:szCs w:val="48"/>
              </w:rPr>
              <w:t xml:space="preserve">□ </w:t>
            </w:r>
            <w:r>
              <w:rPr>
                <w:sz w:val="24"/>
              </w:rPr>
              <w:t xml:space="preserve">     </w:t>
            </w:r>
            <w:r>
              <w:rPr>
                <w:sz w:val="24"/>
              </w:rPr>
              <w:t>部门检查</w:t>
            </w:r>
            <w:r>
              <w:rPr>
                <w:sz w:val="48"/>
                <w:szCs w:val="48"/>
              </w:rPr>
              <w:t xml:space="preserve">□ </w:t>
            </w:r>
            <w:r>
              <w:rPr>
                <w:sz w:val="24"/>
              </w:rPr>
              <w:t xml:space="preserve">   </w:t>
            </w:r>
            <w:r>
              <w:rPr>
                <w:sz w:val="24"/>
              </w:rPr>
              <w:t>上级检查</w:t>
            </w:r>
            <w:r>
              <w:rPr>
                <w:sz w:val="48"/>
                <w:szCs w:val="48"/>
              </w:rPr>
              <w:t xml:space="preserve">□ </w:t>
            </w:r>
            <w:r>
              <w:rPr>
                <w:sz w:val="24"/>
              </w:rPr>
              <w:t xml:space="preserve"> </w:t>
            </w:r>
            <w:r>
              <w:rPr>
                <w:rFonts w:hint="eastAsia"/>
                <w:sz w:val="24"/>
              </w:rPr>
              <w:t xml:space="preserve">  </w:t>
            </w:r>
            <w:r>
              <w:rPr>
                <w:sz w:val="24"/>
              </w:rPr>
              <w:t>其它</w:t>
            </w:r>
            <w:r>
              <w:rPr>
                <w:sz w:val="48"/>
                <w:szCs w:val="48"/>
              </w:rPr>
              <w:t>□</w:t>
            </w:r>
          </w:p>
        </w:tc>
        <w:tc>
          <w:tcPr>
            <w:tcW w:w="2498" w:type="dxa"/>
            <w:gridSpan w:val="2"/>
            <w:vAlign w:val="center"/>
          </w:tcPr>
          <w:p w14:paraId="779AF961" w14:textId="77777777" w:rsidR="00236FDA" w:rsidRDefault="00150226">
            <w:pPr>
              <w:jc w:val="center"/>
              <w:rPr>
                <w:b/>
                <w:sz w:val="24"/>
              </w:rPr>
            </w:pPr>
            <w:r>
              <w:rPr>
                <w:b/>
                <w:sz w:val="24"/>
              </w:rPr>
              <w:t>“</w:t>
            </w:r>
            <w:r>
              <w:rPr>
                <w:b/>
                <w:sz w:val="24"/>
              </w:rPr>
              <w:t>三违</w:t>
            </w:r>
            <w:r>
              <w:rPr>
                <w:b/>
                <w:sz w:val="24"/>
              </w:rPr>
              <w:t>”</w:t>
            </w:r>
            <w:r>
              <w:rPr>
                <w:b/>
                <w:sz w:val="24"/>
              </w:rPr>
              <w:t>责任人</w:t>
            </w:r>
          </w:p>
        </w:tc>
        <w:tc>
          <w:tcPr>
            <w:tcW w:w="3420" w:type="dxa"/>
            <w:gridSpan w:val="2"/>
            <w:vAlign w:val="center"/>
          </w:tcPr>
          <w:p w14:paraId="0F5E07BC" w14:textId="77777777" w:rsidR="00236FDA" w:rsidRDefault="00236FDA">
            <w:pPr>
              <w:jc w:val="center"/>
              <w:rPr>
                <w:b/>
                <w:sz w:val="24"/>
              </w:rPr>
            </w:pPr>
          </w:p>
        </w:tc>
      </w:tr>
      <w:tr w:rsidR="00236FDA" w14:paraId="554521E9" w14:textId="77777777">
        <w:trPr>
          <w:trHeight w:val="3873"/>
        </w:trPr>
        <w:tc>
          <w:tcPr>
            <w:tcW w:w="14328" w:type="dxa"/>
            <w:gridSpan w:val="11"/>
            <w:tcBorders>
              <w:bottom w:val="single" w:sz="4" w:space="0" w:color="auto"/>
            </w:tcBorders>
          </w:tcPr>
          <w:p w14:paraId="40E7EAE9" w14:textId="77777777" w:rsidR="00236FDA" w:rsidRDefault="00150226">
            <w:pPr>
              <w:rPr>
                <w:rFonts w:ascii="黑体" w:eastAsia="黑体"/>
                <w:sz w:val="28"/>
                <w:szCs w:val="28"/>
              </w:rPr>
            </w:pPr>
            <w:r>
              <w:rPr>
                <w:rFonts w:ascii="黑体" w:eastAsia="黑体" w:hint="eastAsia"/>
                <w:sz w:val="28"/>
                <w:szCs w:val="28"/>
              </w:rPr>
              <w:t>三</w:t>
            </w:r>
            <w:proofErr w:type="gramStart"/>
            <w:r>
              <w:rPr>
                <w:rFonts w:ascii="黑体" w:eastAsia="黑体" w:hint="eastAsia"/>
                <w:sz w:val="28"/>
                <w:szCs w:val="28"/>
              </w:rPr>
              <w:t>违经过</w:t>
            </w:r>
            <w:proofErr w:type="gramEnd"/>
            <w:r>
              <w:rPr>
                <w:rFonts w:ascii="黑体" w:eastAsia="黑体" w:hint="eastAsia"/>
                <w:sz w:val="28"/>
                <w:szCs w:val="28"/>
              </w:rPr>
              <w:t>及危害分析</w:t>
            </w:r>
            <w:r>
              <w:rPr>
                <w:rFonts w:ascii="黑体" w:eastAsia="黑体" w:hint="eastAsia"/>
                <w:sz w:val="28"/>
                <w:szCs w:val="28"/>
              </w:rPr>
              <w:t>:</w:t>
            </w:r>
          </w:p>
          <w:p w14:paraId="1C2BBED8" w14:textId="77777777" w:rsidR="00236FDA" w:rsidRDefault="00236FDA">
            <w:pPr>
              <w:rPr>
                <w:rFonts w:ascii="黑体" w:eastAsia="黑体"/>
                <w:sz w:val="32"/>
                <w:szCs w:val="32"/>
              </w:rPr>
            </w:pPr>
          </w:p>
        </w:tc>
      </w:tr>
      <w:tr w:rsidR="00236FDA" w14:paraId="46576E4B" w14:textId="77777777">
        <w:trPr>
          <w:trHeight w:val="1093"/>
        </w:trPr>
        <w:tc>
          <w:tcPr>
            <w:tcW w:w="1814" w:type="dxa"/>
            <w:gridSpan w:val="2"/>
            <w:vAlign w:val="center"/>
          </w:tcPr>
          <w:p w14:paraId="5832BF62" w14:textId="77777777" w:rsidR="00236FDA" w:rsidRDefault="00150226">
            <w:pPr>
              <w:jc w:val="center"/>
              <w:rPr>
                <w:sz w:val="24"/>
              </w:rPr>
            </w:pPr>
            <w:r>
              <w:rPr>
                <w:sz w:val="24"/>
              </w:rPr>
              <w:t>处理</w:t>
            </w:r>
            <w:r>
              <w:rPr>
                <w:rFonts w:hint="eastAsia"/>
                <w:sz w:val="24"/>
              </w:rPr>
              <w:t>情况</w:t>
            </w:r>
          </w:p>
        </w:tc>
        <w:tc>
          <w:tcPr>
            <w:tcW w:w="12514" w:type="dxa"/>
            <w:gridSpan w:val="9"/>
            <w:vAlign w:val="bottom"/>
          </w:tcPr>
          <w:p w14:paraId="2DE50757" w14:textId="77777777" w:rsidR="00236FDA" w:rsidRDefault="00150226">
            <w:pPr>
              <w:wordWrap w:val="0"/>
              <w:ind w:right="120"/>
              <w:jc w:val="right"/>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236FDA" w14:paraId="7F1210E8" w14:textId="77777777">
        <w:trPr>
          <w:trHeight w:val="567"/>
        </w:trPr>
        <w:tc>
          <w:tcPr>
            <w:tcW w:w="2084" w:type="dxa"/>
            <w:gridSpan w:val="3"/>
            <w:vAlign w:val="center"/>
          </w:tcPr>
          <w:p w14:paraId="232F1D59" w14:textId="77777777" w:rsidR="00236FDA" w:rsidRDefault="00150226">
            <w:pPr>
              <w:jc w:val="center"/>
              <w:rPr>
                <w:sz w:val="24"/>
              </w:rPr>
            </w:pPr>
            <w:r>
              <w:rPr>
                <w:spacing w:val="-20"/>
                <w:sz w:val="24"/>
              </w:rPr>
              <w:t>结案批准人签字</w:t>
            </w:r>
          </w:p>
        </w:tc>
        <w:tc>
          <w:tcPr>
            <w:tcW w:w="2250" w:type="dxa"/>
            <w:vAlign w:val="center"/>
          </w:tcPr>
          <w:p w14:paraId="61859A99" w14:textId="77777777" w:rsidR="00236FDA" w:rsidRDefault="00236FDA">
            <w:pPr>
              <w:jc w:val="center"/>
              <w:rPr>
                <w:sz w:val="24"/>
              </w:rPr>
            </w:pPr>
          </w:p>
        </w:tc>
        <w:tc>
          <w:tcPr>
            <w:tcW w:w="1980" w:type="dxa"/>
            <w:gridSpan w:val="2"/>
            <w:vAlign w:val="center"/>
          </w:tcPr>
          <w:p w14:paraId="5D88D36B" w14:textId="77777777" w:rsidR="00236FDA" w:rsidRDefault="00150226">
            <w:pPr>
              <w:jc w:val="center"/>
              <w:rPr>
                <w:sz w:val="24"/>
              </w:rPr>
            </w:pPr>
            <w:r>
              <w:rPr>
                <w:sz w:val="24"/>
              </w:rPr>
              <w:t>经办人签字</w:t>
            </w:r>
          </w:p>
        </w:tc>
        <w:tc>
          <w:tcPr>
            <w:tcW w:w="3154" w:type="dxa"/>
            <w:gridSpan w:val="2"/>
            <w:vAlign w:val="center"/>
          </w:tcPr>
          <w:p w14:paraId="6523A907" w14:textId="77777777" w:rsidR="00236FDA" w:rsidRDefault="00236FDA">
            <w:pPr>
              <w:jc w:val="center"/>
              <w:rPr>
                <w:sz w:val="24"/>
              </w:rPr>
            </w:pPr>
          </w:p>
        </w:tc>
        <w:tc>
          <w:tcPr>
            <w:tcW w:w="1980" w:type="dxa"/>
            <w:gridSpan w:val="2"/>
            <w:vAlign w:val="center"/>
          </w:tcPr>
          <w:p w14:paraId="241866BC" w14:textId="77777777" w:rsidR="00236FDA" w:rsidRDefault="00150226">
            <w:pPr>
              <w:jc w:val="center"/>
              <w:rPr>
                <w:sz w:val="24"/>
              </w:rPr>
            </w:pPr>
            <w:r>
              <w:rPr>
                <w:sz w:val="24"/>
              </w:rPr>
              <w:t>记录人签字</w:t>
            </w:r>
          </w:p>
        </w:tc>
        <w:tc>
          <w:tcPr>
            <w:tcW w:w="2880" w:type="dxa"/>
            <w:vAlign w:val="center"/>
          </w:tcPr>
          <w:p w14:paraId="5729F112" w14:textId="77777777" w:rsidR="00236FDA" w:rsidRDefault="00150226">
            <w:pPr>
              <w:jc w:val="center"/>
              <w:rPr>
                <w:sz w:val="24"/>
              </w:rPr>
            </w:pPr>
            <w:r>
              <w:rPr>
                <w:rFonts w:hint="eastAsia"/>
                <w:sz w:val="24"/>
              </w:rPr>
              <w:t xml:space="preserve">               </w:t>
            </w:r>
          </w:p>
        </w:tc>
      </w:tr>
    </w:tbl>
    <w:p w14:paraId="731F9E85" w14:textId="77777777" w:rsidR="00236FDA" w:rsidRDefault="00150226">
      <w:pPr>
        <w:spacing w:line="440" w:lineRule="exact"/>
        <w:rPr>
          <w:rFonts w:eastAsia="楷体_GB2312"/>
          <w:sz w:val="28"/>
          <w:szCs w:val="28"/>
        </w:rPr>
      </w:pPr>
      <w:r>
        <w:rPr>
          <w:rFonts w:eastAsia="楷体_GB2312"/>
          <w:sz w:val="28"/>
          <w:szCs w:val="28"/>
        </w:rPr>
        <w:t>注：</w:t>
      </w:r>
      <w:r>
        <w:rPr>
          <w:rFonts w:eastAsia="楷体_GB2312"/>
          <w:sz w:val="28"/>
          <w:szCs w:val="28"/>
        </w:rPr>
        <w:t>1</w:t>
      </w:r>
      <w:r>
        <w:rPr>
          <w:rFonts w:eastAsia="楷体_GB2312"/>
          <w:sz w:val="28"/>
          <w:szCs w:val="28"/>
        </w:rPr>
        <w:t>、三违类别和检查方法属于哪种就在其上打</w:t>
      </w:r>
      <w:r>
        <w:rPr>
          <w:rFonts w:eastAsia="楷体_GB2312"/>
          <w:sz w:val="28"/>
          <w:szCs w:val="28"/>
        </w:rPr>
        <w:sym w:font="Wingdings 2" w:char="F050"/>
      </w:r>
      <w:r>
        <w:rPr>
          <w:rFonts w:eastAsia="楷体_GB2312"/>
          <w:sz w:val="28"/>
          <w:szCs w:val="28"/>
        </w:rPr>
        <w:t>；</w:t>
      </w:r>
      <w:r>
        <w:rPr>
          <w:rFonts w:eastAsia="楷体_GB2312"/>
          <w:sz w:val="28"/>
          <w:szCs w:val="28"/>
        </w:rPr>
        <w:t>2</w:t>
      </w:r>
      <w:r>
        <w:rPr>
          <w:rFonts w:eastAsia="楷体_GB2312"/>
          <w:sz w:val="28"/>
          <w:szCs w:val="28"/>
        </w:rPr>
        <w:t>、三</w:t>
      </w:r>
      <w:proofErr w:type="gramStart"/>
      <w:r>
        <w:rPr>
          <w:rFonts w:eastAsia="楷体_GB2312"/>
          <w:sz w:val="28"/>
          <w:szCs w:val="28"/>
        </w:rPr>
        <w:t>违经过</w:t>
      </w:r>
      <w:proofErr w:type="gramEnd"/>
      <w:r>
        <w:rPr>
          <w:rFonts w:eastAsia="楷体_GB2312"/>
          <w:sz w:val="28"/>
          <w:szCs w:val="28"/>
        </w:rPr>
        <w:t>及危害分析，是指三</w:t>
      </w:r>
      <w:proofErr w:type="gramStart"/>
      <w:r>
        <w:rPr>
          <w:rFonts w:eastAsia="楷体_GB2312"/>
          <w:sz w:val="28"/>
          <w:szCs w:val="28"/>
        </w:rPr>
        <w:t>违现象</w:t>
      </w:r>
      <w:proofErr w:type="gramEnd"/>
      <w:r>
        <w:rPr>
          <w:rFonts w:eastAsia="楷体_GB2312"/>
          <w:sz w:val="28"/>
          <w:szCs w:val="28"/>
        </w:rPr>
        <w:t>可能造成的经济</w:t>
      </w:r>
    </w:p>
    <w:p w14:paraId="1F115977" w14:textId="77777777" w:rsidR="00236FDA" w:rsidRDefault="00150226">
      <w:pPr>
        <w:spacing w:line="440" w:lineRule="exact"/>
        <w:ind w:firstLineChars="400" w:firstLine="1120"/>
        <w:rPr>
          <w:rFonts w:eastAsia="楷体_GB2312"/>
          <w:b/>
          <w:sz w:val="28"/>
          <w:szCs w:val="28"/>
        </w:rPr>
      </w:pPr>
      <w:r>
        <w:rPr>
          <w:rFonts w:eastAsia="楷体_GB2312"/>
          <w:sz w:val="28"/>
          <w:szCs w:val="28"/>
        </w:rPr>
        <w:t>损失或社会影响；</w:t>
      </w:r>
      <w:r>
        <w:rPr>
          <w:rFonts w:eastAsia="楷体_GB2312"/>
          <w:sz w:val="28"/>
          <w:szCs w:val="28"/>
        </w:rPr>
        <w:t>3</w:t>
      </w:r>
      <w:r>
        <w:rPr>
          <w:rFonts w:eastAsia="楷体_GB2312"/>
          <w:sz w:val="28"/>
          <w:szCs w:val="28"/>
        </w:rPr>
        <w:t>、行政处分包括罚款、警告、记过、除名等。</w:t>
      </w:r>
    </w:p>
    <w:p w14:paraId="77A1FB86" w14:textId="77777777" w:rsidR="00236FDA" w:rsidRDefault="00236FDA"/>
    <w:sectPr w:rsidR="00236FDA">
      <w:pgSz w:w="16838" w:h="11906" w:orient="landscape"/>
      <w:pgMar w:top="567" w:right="1440" w:bottom="56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554D4" w14:textId="77777777" w:rsidR="00150226" w:rsidRDefault="00150226">
      <w:r>
        <w:separator/>
      </w:r>
    </w:p>
  </w:endnote>
  <w:endnote w:type="continuationSeparator" w:id="0">
    <w:p w14:paraId="2E135549" w14:textId="77777777" w:rsidR="00150226" w:rsidRDefault="0015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jaVu Sans">
    <w:altName w:val="Ebrima"/>
    <w:charset w:val="00"/>
    <w:family w:val="roman"/>
    <w:pitch w:val="default"/>
    <w:sig w:usb0="20007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00" w:usb3="00000000" w:csb0="00040000" w:csb1="00000000"/>
  </w:font>
  <w:font w:name="楷体_GB2312">
    <w:altName w:val="微软雅黑"/>
    <w:charset w:val="86"/>
    <w:family w:val="modern"/>
    <w:pitch w:val="default"/>
    <w:sig w:usb0="00000000" w:usb1="0000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8AB6A" w14:textId="77777777" w:rsidR="00150226" w:rsidRDefault="00150226">
      <w:r>
        <w:separator/>
      </w:r>
    </w:p>
  </w:footnote>
  <w:footnote w:type="continuationSeparator" w:id="0">
    <w:p w14:paraId="44D9C38C" w14:textId="77777777" w:rsidR="00150226" w:rsidRDefault="001502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6FDA"/>
    <w:rsid w:val="00150226"/>
    <w:rsid w:val="00236FDA"/>
    <w:rsid w:val="00481902"/>
    <w:rsid w:val="01FD7F73"/>
    <w:rsid w:val="13F94CCA"/>
    <w:rsid w:val="439F6C62"/>
    <w:rsid w:val="7091733D"/>
    <w:rsid w:val="7E7B5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4D0BB"/>
  <w15:docId w15:val="{1ED57B88-D231-4C11-A869-8669908F4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5">
    <w:name w:val="Normal (Web)"/>
    <w:basedOn w:val="a"/>
    <w:qFormat/>
    <w:pPr>
      <w:widowControl/>
      <w:spacing w:before="100" w:beforeAutospacing="1" w:after="100" w:afterAutospacing="1"/>
      <w:jc w:val="left"/>
    </w:pPr>
    <w:rPr>
      <w:rFonts w:ascii="宋体" w:hAnsi="宋体"/>
      <w:kern w:val="0"/>
      <w:sz w:val="24"/>
    </w:rPr>
  </w:style>
  <w:style w:type="character" w:styleId="a6">
    <w:name w:val="Strong"/>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Words>
  <Characters>977</Characters>
  <Application>Microsoft Office Word</Application>
  <DocSecurity>0</DocSecurity>
  <Lines>8</Lines>
  <Paragraphs>2</Paragraphs>
  <ScaleCrop>false</ScaleCrop>
  <Company/>
  <LinksUpToDate>false</LinksUpToDate>
  <CharactersWithSpaces>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2</cp:revision>
  <cp:lastPrinted>2019-06-11T08:37:00Z</cp:lastPrinted>
  <dcterms:created xsi:type="dcterms:W3CDTF">2014-10-29T20:08:00Z</dcterms:created>
  <dcterms:modified xsi:type="dcterms:W3CDTF">2021-03-27T03:16:00Z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